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before="120"/>
        <w:jc w:val="center"/>
      </w:pPr>
      <w:r>
        <w:rPr>
          <w:rFonts w:ascii="Georgia" w:cs="Georgia" w:eastAsia="Georgia" w:hAnsi="Georgia"/>
          <w:b/>
          <w:bCs/>
          <w:sz w:val="30"/>
          <w:szCs w:val="30"/>
        </w:rPr>
        <w:t xml:space="preserve">How to use the Celebration of life template</w:t>
      </w:r>
    </w:p>
    <w:p>
      <w:pPr>
        <w:spacing w:after="100"/>
      </w:pPr>
      <w:r>
        <w:rPr>
          <w:rFonts w:ascii="Georgia" w:cs="Georgia" w:eastAsia="Georgia" w:hAnsi="Georgia"/>
          <w:i w:val="false"/>
          <w:iCs w:val="false"/>
          <w:sz w:val="22"/>
          <w:szCs w:val="22"/>
        </w:rPr>
        <w:t xml:space="preserve">This page is instructions only. Delete this entire page before printing: click at the very start of this page, hold Shift, and click at the end of the page break below.</w:t>
      </w:r>
    </w:p>
    <w:p>
      <w:pPr>
        <w:pBdr>
          <w:bottom w:val="single" w:color="999999" w:sz="6" w:space="1"/>
        </w:pBdr>
        <w:spacing w:after="160" w:before="80"/>
      </w:pPr>
      <w:r>
        <w:rPr>
          <w:sz w:val="2"/>
          <w:szCs w:val="2"/>
        </w:rPr>
        <w:t xml:space="preserve"/>
      </w:r>
    </w:p>
    <w:p>
      <w:pPr>
        <w:spacing w:after="100"/>
      </w:pPr>
      <w:r>
        <w:rPr>
          <w:rFonts w:ascii="Georgia" w:cs="Georgia" w:eastAsia="Georgia" w:hAnsi="Georgia"/>
          <w:i w:val="false"/>
          <w:iCs w:val="false"/>
          <w:sz w:val="22"/>
          <w:szCs w:val="22"/>
        </w:rPr>
        <w:t xml:space="preserve">Every field you need to replace is written inside [square brackets]. Press Ctrl+H (Cmd+Shift+H on a Mac) and search for [ to jump between them.</w:t>
      </w:r>
    </w:p>
    <w:p>
      <w:pPr>
        <w:spacing w:after="100"/>
      </w:pPr>
      <w:r>
        <w:rPr>
          <w:rFonts w:ascii="Georgia" w:cs="Georgia" w:eastAsia="Georgia" w:hAnsi="Georgia"/>
          <w:i w:val="false"/>
          <w:iCs w:val="false"/>
          <w:sz w:val="22"/>
          <w:szCs w:val="22"/>
        </w:rPr>
        <w:t xml:space="preserve">• Typical length: Typically 45 to 75 minutes, plus a reception.</w:t>
      </w:r>
    </w:p>
    <w:p>
      <w:pPr>
        <w:spacing w:after="100"/>
      </w:pPr>
      <w:r>
        <w:rPr>
          <w:rFonts w:ascii="Georgia" w:cs="Georgia" w:eastAsia="Georgia" w:hAnsi="Georgia"/>
          <w:i w:val="false"/>
          <w:iCs w:val="false"/>
          <w:sz w:val="22"/>
          <w:szCs w:val="22"/>
        </w:rPr>
        <w:t xml:space="preserve">• Confirm the order with your officiant, parish, or funeral director before printing. Traditions vary between congregations and this template cannot know yours.</w:t>
      </w:r>
    </w:p>
    <w:p>
      <w:pPr>
        <w:spacing w:after="100"/>
      </w:pPr>
      <w:r>
        <w:rPr>
          <w:rFonts w:ascii="Georgia" w:cs="Georgia" w:eastAsia="Georgia" w:hAnsi="Georgia"/>
          <w:i w:val="false"/>
          <w:iCs w:val="false"/>
          <w:sz w:val="22"/>
          <w:szCs w:val="22"/>
        </w:rPr>
        <w:t xml:space="preserve">• Choose whether sharing is open or invitation-only before you print. It is the only structural decision that meaningfully changes the length of the gathering.</w:t>
      </w:r>
    </w:p>
    <w:p>
      <w:pPr>
        <w:spacing w:after="100"/>
      </w:pPr>
      <w:r>
        <w:rPr>
          <w:rFonts w:ascii="Georgia" w:cs="Georgia" w:eastAsia="Georgia" w:hAnsi="Georgia"/>
          <w:i w:val="false"/>
          <w:iCs w:val="false"/>
          <w:sz w:val="22"/>
          <w:szCs w:val="22"/>
        </w:rPr>
        <w:t xml:space="preserve">• Brief every named speaker with an explicit time limit. "Three minutes" is heard; "keep it short" is not.</w:t>
      </w:r>
    </w:p>
    <w:p>
      <w:pPr>
        <w:spacing w:after="100"/>
      </w:pPr>
      <w:r>
        <w:rPr>
          <w:rFonts w:ascii="Georgia" w:cs="Georgia" w:eastAsia="Georgia" w:hAnsi="Georgia"/>
          <w:i w:val="false"/>
          <w:iCs w:val="false"/>
          <w:sz w:val="22"/>
          <w:szCs w:val="22"/>
        </w:rPr>
        <w:t xml:space="preserve">• If you are printing the text of a poem or song lyric, check whether it is in the public domain. Works published in the United States before 1930 generally are; most modern song lyrics are not.</w:t>
      </w:r>
    </w:p>
    <w:p>
      <w:pPr>
        <w:spacing w:after="100"/>
      </w:pPr>
      <w:r>
        <w:rPr>
          <w:rFonts w:ascii="Georgia" w:cs="Georgia" w:eastAsia="Georgia" w:hAnsi="Georgia"/>
          <w:i/>
          <w:iCs/>
          <w:sz w:val="22"/>
          <w:szCs w:val="22"/>
        </w:rPr>
        <w:t xml:space="preserve">This template is free to use, edit, print, and share. You do not need to credit TributeReady and you do not need permission. If you would rather not format it yourself, tributeready.org can build a finished print-ready program for a one-time $34.99 — but nothing here requires that.</w:t>
      </w:r>
    </w:p>
    <w:p>
      <w:pPr>
        <w:pageBreakBefore/>
      </w:pPr>
    </w:p>
    <w:p>
      <w:pPr>
        <w:spacing w:after="80"/>
        <w:jc w:val="center"/>
      </w:pPr>
      <w:r>
        <w:rPr>
          <w:rFonts w:ascii="Georgia" w:cs="Georgia" w:eastAsia="Georgia" w:hAnsi="Georgia"/>
          <w:i/>
          <w:iCs/>
          <w:sz w:val="24"/>
          <w:szCs w:val="24"/>
        </w:rPr>
        <w:t xml:space="preserve">In Loving Memory of</w:t>
      </w:r>
    </w:p>
    <w:p>
      <w:pPr>
        <w:spacing w:after="120" w:before="120"/>
        <w:jc w:val="center"/>
      </w:pPr>
      <w:r>
        <w:rPr>
          <w:rFonts w:ascii="Georgia" w:cs="Georgia" w:eastAsia="Georgia" w:hAnsi="Georgia"/>
          <w:b/>
          <w:bCs/>
          <w:sz w:val="40"/>
          <w:szCs w:val="40"/>
        </w:rPr>
        <w:t xml:space="preserve">[Full Name]</w:t>
      </w:r>
    </w:p>
    <w:p>
      <w:pPr>
        <w:spacing w:after="80"/>
        <w:jc w:val="center"/>
      </w:pPr>
      <w:r>
        <w:rPr>
          <w:rFonts w:ascii="Georgia" w:cs="Georgia" w:eastAsia="Georgia" w:hAnsi="Georgia"/>
          <w:i w:val="false"/>
          <w:iCs w:val="false"/>
          <w:sz w:val="24"/>
          <w:szCs w:val="24"/>
        </w:rPr>
        <w:t xml:space="preserve">[Month Day, Year] — [Month Day, Year]</w:t>
      </w:r>
    </w:p>
    <w:p>
      <w:pPr>
        <w:pBdr>
          <w:bottom w:val="single" w:color="999999" w:sz="6" w:space="1"/>
        </w:pBdr>
        <w:spacing w:after="160" w:before="80"/>
      </w:pPr>
      <w:r>
        <w:rPr>
          <w:sz w:val="2"/>
          <w:szCs w:val="2"/>
        </w:rPr>
        <w:t xml:space="preserve"/>
      </w:r>
    </w:p>
    <w:p>
      <w:pPr>
        <w:spacing w:after="80"/>
        <w:jc w:val="center"/>
      </w:pPr>
      <w:r>
        <w:rPr>
          <w:rFonts w:ascii="Georgia" w:cs="Georgia" w:eastAsia="Georgia" w:hAnsi="Georgia"/>
          <w:i/>
          <w:iCs/>
          <w:sz w:val="22"/>
          <w:szCs w:val="22"/>
        </w:rPr>
        <w:t xml:space="preserve">Celebration of life</w:t>
      </w:r>
    </w:p>
    <w:p>
      <w:pPr>
        <w:spacing w:after="80"/>
        <w:jc w:val="center"/>
      </w:pPr>
      <w:r>
        <w:rPr>
          <w:rFonts w:ascii="Georgia" w:cs="Georgia" w:eastAsia="Georgia" w:hAnsi="Georgia"/>
          <w:i w:val="false"/>
          <w:iCs w:val="false"/>
          <w:sz w:val="22"/>
          <w:szCs w:val="22"/>
        </w:rPr>
        <w:t xml:space="preserve">[Day, Month Day, Year] at [Time]</w:t>
      </w:r>
    </w:p>
    <w:p>
      <w:pPr>
        <w:spacing w:after="80"/>
        <w:jc w:val="center"/>
      </w:pPr>
      <w:r>
        <w:rPr>
          <w:rFonts w:ascii="Georgia" w:cs="Georgia" w:eastAsia="Georgia" w:hAnsi="Georgia"/>
          <w:i w:val="false"/>
          <w:iCs w:val="false"/>
          <w:sz w:val="22"/>
          <w:szCs w:val="22"/>
        </w:rPr>
        <w:t xml:space="preserve">[Place of service] · [City, State]</w:t>
      </w:r>
    </w:p>
    <w:p>
      <w:pPr>
        <w:spacing w:after="100"/>
      </w:pPr>
      <w:r>
        <w:rPr>
          <w:rFonts w:ascii="Georgia" w:cs="Georgia" w:eastAsia="Georgia" w:hAnsi="Georgia"/>
          <w:i w:val="false"/>
          <w:iCs w:val="false"/>
          <w:sz w:val="22"/>
          <w:szCs w:val="22"/>
        </w:rPr>
        <w:t xml:space="preserve"/>
      </w:r>
    </w:p>
    <w:p>
      <w:pPr>
        <w:spacing w:after="120" w:before="120"/>
        <w:jc w:val="center"/>
      </w:pPr>
      <w:r>
        <w:rPr>
          <w:rFonts w:ascii="Georgia" w:cs="Georgia" w:eastAsia="Georgia" w:hAnsi="Georgia"/>
          <w:b/>
          <w:bCs/>
          <w:sz w:val="28"/>
          <w:szCs w:val="28"/>
        </w:rPr>
        <w:t xml:space="preserve">Order of Service</w:t>
      </w:r>
    </w:p>
    <w:p>
      <w:pPr>
        <w:tabs>
          <w:tab w:val="right" w:pos="4200"/>
        </w:tabs>
        <w:spacing w:after="60"/>
      </w:pPr>
      <w:r>
        <w:rPr>
          <w:rFonts w:ascii="Georgia" w:cs="Georgia" w:eastAsia="Georgia" w:hAnsi="Georgia"/>
          <w:b/>
          <w:bCs/>
          <w:sz w:val="22"/>
          <w:szCs w:val="22"/>
        </w:rPr>
        <w:t xml:space="preserve">Gathering music and photographs</w:t>
      </w:r>
      <w:r>
        <w:rPr>
          <w:rFonts w:ascii="Georgia" w:cs="Georgia" w:eastAsia="Georgia" w:hAnsi="Georgia"/>
          <w:sz w:val="22"/>
          <w:szCs w:val="22"/>
        </w:rPr>
        <w:t xml:space="preserve">	</w:t>
      </w:r>
      <w:r>
        <w:rPr>
          <w:rFonts w:ascii="Georgia" w:cs="Georgia" w:eastAsia="Georgia" w:hAnsi="Georgia"/>
          <w:i/>
          <w:iCs/>
          <w:color w:val="555555"/>
          <w:sz w:val="20"/>
          <w:szCs w:val="20"/>
        </w:rPr>
        <w:t xml:space="preserve">20 to 30 min before</w:t>
      </w:r>
    </w:p>
    <w:p>
      <w:pPr>
        <w:tabs>
          <w:tab w:val="right" w:pos="4200"/>
        </w:tabs>
        <w:spacing w:after="60"/>
      </w:pPr>
      <w:r>
        <w:rPr>
          <w:rFonts w:ascii="Georgia" w:cs="Georgia" w:eastAsia="Georgia" w:hAnsi="Georgia"/>
          <w:b/>
          <w:bCs/>
          <w:sz w:val="22"/>
          <w:szCs w:val="22"/>
        </w:rPr>
        <w:t xml:space="preserve">Welcome</w:t>
      </w:r>
      <w:r>
        <w:rPr>
          <w:rFonts w:ascii="Georgia" w:cs="Georgia" w:eastAsia="Georgia" w:hAnsi="Georgia"/>
          <w:sz w:val="22"/>
          <w:szCs w:val="22"/>
        </w:rPr>
        <w:t xml:space="preserve">	</w:t>
      </w:r>
      <w:r>
        <w:rPr>
          <w:rFonts w:ascii="Georgia" w:cs="Georgia" w:eastAsia="Georgia" w:hAnsi="Georgia"/>
          <w:i/>
          <w:iCs/>
          <w:color w:val="555555"/>
          <w:sz w:val="20"/>
          <w:szCs w:val="20"/>
        </w:rPr>
        <w:t xml:space="preserve">2 min</w:t>
      </w:r>
    </w:p>
    <w:p>
      <w:pPr>
        <w:tabs>
          <w:tab w:val="right" w:pos="4200"/>
        </w:tabs>
        <w:spacing w:after="60"/>
      </w:pPr>
      <w:r>
        <w:rPr>
          <w:rFonts w:ascii="Georgia" w:cs="Georgia" w:eastAsia="Georgia" w:hAnsi="Georgia"/>
          <w:b/>
          <w:bCs/>
          <w:sz w:val="22"/>
          <w:szCs w:val="22"/>
        </w:rPr>
        <w:t xml:space="preserve">Opening reading or poem</w:t>
      </w:r>
    </w:p>
    <w:p>
      <w:pPr>
        <w:tabs>
          <w:tab w:val="right" w:pos="4200"/>
        </w:tabs>
        <w:spacing w:after="60"/>
      </w:pPr>
      <w:r>
        <w:rPr>
          <w:rFonts w:ascii="Georgia" w:cs="Georgia" w:eastAsia="Georgia" w:hAnsi="Georgia"/>
          <w:b/>
          <w:bCs/>
          <w:sz w:val="22"/>
          <w:szCs w:val="22"/>
        </w:rPr>
        <w:t xml:space="preserve">Life story</w:t>
      </w:r>
      <w:r>
        <w:rPr>
          <w:rFonts w:ascii="Georgia" w:cs="Georgia" w:eastAsia="Georgia" w:hAnsi="Georgia"/>
          <w:sz w:val="22"/>
          <w:szCs w:val="22"/>
        </w:rPr>
        <w:t xml:space="preserve">	</w:t>
      </w:r>
      <w:r>
        <w:rPr>
          <w:rFonts w:ascii="Georgia" w:cs="Georgia" w:eastAsia="Georgia" w:hAnsi="Georgia"/>
          <w:i/>
          <w:iCs/>
          <w:color w:val="555555"/>
          <w:sz w:val="20"/>
          <w:szCs w:val="20"/>
        </w:rPr>
        <w:t xml:space="preserve">5 to 8 min</w:t>
      </w:r>
    </w:p>
    <w:p>
      <w:pPr>
        <w:tabs>
          <w:tab w:val="right" w:pos="4200"/>
        </w:tabs>
        <w:spacing w:after="60"/>
      </w:pPr>
      <w:r>
        <w:rPr>
          <w:rFonts w:ascii="Georgia" w:cs="Georgia" w:eastAsia="Georgia" w:hAnsi="Georgia"/>
          <w:b/>
          <w:bCs/>
          <w:sz w:val="22"/>
          <w:szCs w:val="22"/>
        </w:rPr>
        <w:t xml:space="preserve">Music</w:t>
      </w:r>
    </w:p>
    <w:p>
      <w:pPr>
        <w:tabs>
          <w:tab w:val="right" w:pos="4200"/>
        </w:tabs>
        <w:spacing w:after="60"/>
      </w:pPr>
      <w:r>
        <w:rPr>
          <w:rFonts w:ascii="Georgia" w:cs="Georgia" w:eastAsia="Georgia" w:hAnsi="Georgia"/>
          <w:b/>
          <w:bCs/>
          <w:sz w:val="22"/>
          <w:szCs w:val="22"/>
        </w:rPr>
        <w:t xml:space="preserve">Tributes</w:t>
      </w:r>
      <w:r>
        <w:rPr>
          <w:rFonts w:ascii="Georgia" w:cs="Georgia" w:eastAsia="Georgia" w:hAnsi="Georgia"/>
          <w:sz w:val="22"/>
          <w:szCs w:val="22"/>
        </w:rPr>
        <w:t xml:space="preserve">	</w:t>
      </w:r>
      <w:r>
        <w:rPr>
          <w:rFonts w:ascii="Georgia" w:cs="Georgia" w:eastAsia="Georgia" w:hAnsi="Georgia"/>
          <w:i/>
          <w:iCs/>
          <w:color w:val="555555"/>
          <w:sz w:val="20"/>
          <w:szCs w:val="20"/>
        </w:rPr>
        <w:t xml:space="preserve">12 to 20 min</w:t>
      </w:r>
    </w:p>
    <w:p>
      <w:pPr>
        <w:tabs>
          <w:tab w:val="right" w:pos="4200"/>
        </w:tabs>
        <w:spacing w:after="60"/>
      </w:pPr>
      <w:r>
        <w:rPr>
          <w:rFonts w:ascii="Georgia" w:cs="Georgia" w:eastAsia="Georgia" w:hAnsi="Georgia"/>
          <w:b/>
          <w:bCs/>
          <w:sz w:val="22"/>
          <w:szCs w:val="22"/>
        </w:rPr>
        <w:t xml:space="preserve">Open sharing</w:t>
      </w:r>
      <w:r>
        <w:rPr>
          <w:rFonts w:ascii="Georgia" w:cs="Georgia" w:eastAsia="Georgia" w:hAnsi="Georgia"/>
          <w:sz w:val="22"/>
          <w:szCs w:val="22"/>
        </w:rPr>
        <w:t xml:space="preserve">	</w:t>
      </w:r>
      <w:r>
        <w:rPr>
          <w:rFonts w:ascii="Georgia" w:cs="Georgia" w:eastAsia="Georgia" w:hAnsi="Georgia"/>
          <w:i/>
          <w:iCs/>
          <w:color w:val="555555"/>
          <w:sz w:val="20"/>
          <w:szCs w:val="20"/>
        </w:rPr>
        <w:t xml:space="preserve">10 to 15 min</w:t>
      </w:r>
    </w:p>
    <w:p>
      <w:pPr>
        <w:tabs>
          <w:tab w:val="right" w:pos="4200"/>
        </w:tabs>
        <w:spacing w:after="60"/>
      </w:pPr>
      <w:r>
        <w:rPr>
          <w:rFonts w:ascii="Georgia" w:cs="Georgia" w:eastAsia="Georgia" w:hAnsi="Georgia"/>
          <w:b/>
          <w:bCs/>
          <w:sz w:val="22"/>
          <w:szCs w:val="22"/>
        </w:rPr>
        <w:t xml:space="preserve">Slideshow or video</w:t>
      </w:r>
      <w:r>
        <w:rPr>
          <w:rFonts w:ascii="Georgia" w:cs="Georgia" w:eastAsia="Georgia" w:hAnsi="Georgia"/>
          <w:sz w:val="22"/>
          <w:szCs w:val="22"/>
        </w:rPr>
        <w:t xml:space="preserve">	</w:t>
      </w:r>
      <w:r>
        <w:rPr>
          <w:rFonts w:ascii="Georgia" w:cs="Georgia" w:eastAsia="Georgia" w:hAnsi="Georgia"/>
          <w:i/>
          <w:iCs/>
          <w:color w:val="555555"/>
          <w:sz w:val="20"/>
          <w:szCs w:val="20"/>
        </w:rPr>
        <w:t xml:space="preserve">4 to 6 min</w:t>
      </w:r>
    </w:p>
    <w:p>
      <w:pPr>
        <w:tabs>
          <w:tab w:val="right" w:pos="4200"/>
        </w:tabs>
        <w:spacing w:after="60"/>
      </w:pPr>
      <w:r>
        <w:rPr>
          <w:rFonts w:ascii="Georgia" w:cs="Georgia" w:eastAsia="Georgia" w:hAnsi="Georgia"/>
          <w:b/>
          <w:bCs/>
          <w:sz w:val="22"/>
          <w:szCs w:val="22"/>
        </w:rPr>
        <w:t xml:space="preserve">Closing words</w:t>
      </w:r>
      <w:r>
        <w:rPr>
          <w:rFonts w:ascii="Georgia" w:cs="Georgia" w:eastAsia="Georgia" w:hAnsi="Georgia"/>
          <w:sz w:val="22"/>
          <w:szCs w:val="22"/>
        </w:rPr>
        <w:t xml:space="preserve">	</w:t>
      </w:r>
      <w:r>
        <w:rPr>
          <w:rFonts w:ascii="Georgia" w:cs="Georgia" w:eastAsia="Georgia" w:hAnsi="Georgia"/>
          <w:i/>
          <w:iCs/>
          <w:color w:val="555555"/>
          <w:sz w:val="20"/>
          <w:szCs w:val="20"/>
        </w:rPr>
        <w:t xml:space="preserve">3 min</w:t>
      </w:r>
    </w:p>
    <w:p>
      <w:pPr>
        <w:tabs>
          <w:tab w:val="right" w:pos="4200"/>
        </w:tabs>
        <w:spacing w:after="60"/>
      </w:pPr>
      <w:r>
        <w:rPr>
          <w:rFonts w:ascii="Georgia" w:cs="Georgia" w:eastAsia="Georgia" w:hAnsi="Georgia"/>
          <w:b/>
          <w:bCs/>
          <w:sz w:val="22"/>
          <w:szCs w:val="22"/>
        </w:rPr>
        <w:t xml:space="preserve">Closing music and reception</w:t>
      </w:r>
    </w:p>
    <w:p>
      <w:pPr>
        <w:spacing w:after="100"/>
      </w:pPr>
      <w:r>
        <w:rPr>
          <w:rFonts w:ascii="Georgia" w:cs="Georgia" w:eastAsia="Georgia" w:hAnsi="Georgia"/>
          <w:i w:val="false"/>
          <w:iCs w:val="false"/>
          <w:sz w:val="22"/>
          <w:szCs w:val="22"/>
        </w:rPr>
        <w:t xml:space="preserve"/>
      </w:r>
    </w:p>
    <w:p>
      <w:pPr>
        <w:spacing w:after="120" w:before="120"/>
        <w:jc w:val="center"/>
      </w:pPr>
      <w:r>
        <w:rPr>
          <w:rFonts w:ascii="Georgia" w:cs="Georgia" w:eastAsia="Georgia" w:hAnsi="Georgia"/>
          <w:b/>
          <w:bCs/>
          <w:sz w:val="26"/>
          <w:szCs w:val="26"/>
        </w:rPr>
        <w:t xml:space="preserve">Notes for the family</w:t>
      </w:r>
    </w:p>
    <w:p>
      <w:pPr>
        <w:spacing w:after="100"/>
      </w:pPr>
      <w:r>
        <w:rPr>
          <w:rFonts w:ascii="Georgia" w:cs="Georgia" w:eastAsia="Georgia" w:hAnsi="Georgia"/>
          <w:i/>
          <w:iCs/>
          <w:sz w:val="22"/>
          <w:szCs w:val="22"/>
        </w:rPr>
        <w:t xml:space="preserve">Gathering music and photographs: A photo slideshow or display table while guests arrive. Music the person actually liked, not funeral music, sets the tone immediately.</w:t>
      </w:r>
    </w:p>
    <w:p>
      <w:pPr>
        <w:spacing w:after="100"/>
      </w:pPr>
      <w:r>
        <w:rPr>
          <w:rFonts w:ascii="Georgia" w:cs="Georgia" w:eastAsia="Georgia" w:hAnsi="Georgia"/>
          <w:i/>
          <w:iCs/>
          <w:sz w:val="22"/>
          <w:szCs w:val="22"/>
        </w:rPr>
        <w:t xml:space="preserve">Welcome: A host, celebrant, or family friend opens. This person should not be immediate family; grief makes hosting very difficult.</w:t>
      </w:r>
    </w:p>
    <w:p>
      <w:pPr>
        <w:spacing w:after="100"/>
      </w:pPr>
      <w:r>
        <w:rPr>
          <w:rFonts w:ascii="Georgia" w:cs="Georgia" w:eastAsia="Georgia" w:hAnsi="Georgia"/>
          <w:i/>
          <w:iCs/>
          <w:sz w:val="22"/>
          <w:szCs w:val="22"/>
        </w:rPr>
        <w:t xml:space="preserve">Opening reading or poem: A short reading that sets the tone. Public-domain poems avoid permissions issues if you plan to print the text.</w:t>
      </w:r>
    </w:p>
    <w:p>
      <w:pPr>
        <w:spacing w:after="100"/>
      </w:pPr>
      <w:r>
        <w:rPr>
          <w:rFonts w:ascii="Georgia" w:cs="Georgia" w:eastAsia="Georgia" w:hAnsi="Georgia"/>
          <w:i/>
          <w:iCs/>
          <w:sz w:val="22"/>
          <w:szCs w:val="22"/>
        </w:rPr>
        <w:t xml:space="preserve">Life story: One person walks through the life in five to eight minutes: where they came from, what they did, who they loved.</w:t>
      </w:r>
    </w:p>
    <w:p>
      <w:pPr>
        <w:spacing w:after="100"/>
      </w:pPr>
      <w:r>
        <w:rPr>
          <w:rFonts w:ascii="Georgia" w:cs="Georgia" w:eastAsia="Georgia" w:hAnsi="Georgia"/>
          <w:i/>
          <w:iCs/>
          <w:sz w:val="22"/>
          <w:szCs w:val="22"/>
        </w:rPr>
        <w:t xml:space="preserve">Music: A recorded song, live performance, or a piece the person played. A pause after the life story gives the room a moment.</w:t>
      </w:r>
    </w:p>
    <w:p>
      <w:pPr>
        <w:spacing w:after="100"/>
      </w:pPr>
      <w:r>
        <w:rPr>
          <w:rFonts w:ascii="Georgia" w:cs="Georgia" w:eastAsia="Georgia" w:hAnsi="Georgia"/>
          <w:i/>
          <w:iCs/>
          <w:sz w:val="22"/>
          <w:szCs w:val="22"/>
        </w:rPr>
        <w:t xml:space="preserve">Tributes: Two to four invited speakers, each briefed on a time limit. Naming them in the program keeps everyone honest about length.</w:t>
      </w:r>
    </w:p>
    <w:p>
      <w:pPr>
        <w:spacing w:after="100"/>
      </w:pPr>
      <w:r>
        <w:rPr>
          <w:rFonts w:ascii="Georgia" w:cs="Georgia" w:eastAsia="Georgia" w:hAnsi="Georgia"/>
          <w:i/>
          <w:iCs/>
          <w:sz w:val="22"/>
          <w:szCs w:val="22"/>
        </w:rPr>
        <w:t xml:space="preserve">Open sharing: An invitation for anyone to speak, optionally with a stated limit. Have the host ready to close it gracefully after a set time.</w:t>
      </w:r>
    </w:p>
    <w:p>
      <w:pPr>
        <w:spacing w:after="100"/>
      </w:pPr>
      <w:r>
        <w:rPr>
          <w:rFonts w:ascii="Georgia" w:cs="Georgia" w:eastAsia="Georgia" w:hAnsi="Georgia"/>
          <w:i/>
          <w:iCs/>
          <w:sz w:val="22"/>
          <w:szCs w:val="22"/>
        </w:rPr>
        <w:t xml:space="preserve">Slideshow or video: Often the emotional center of the gathering. Keep it under six minutes; longer runs lose the room.</w:t>
      </w:r>
    </w:p>
    <w:p>
      <w:pPr>
        <w:spacing w:after="100"/>
      </w:pPr>
      <w:r>
        <w:rPr>
          <w:rFonts w:ascii="Georgia" w:cs="Georgia" w:eastAsia="Georgia" w:hAnsi="Georgia"/>
          <w:i/>
          <w:iCs/>
          <w:sz w:val="22"/>
          <w:szCs w:val="22"/>
        </w:rPr>
        <w:t xml:space="preserve">Closing words: The host returns, thanks everyone, names the family's gratitude, and gives the reception details clearly.</w:t>
      </w:r>
    </w:p>
    <w:p>
      <w:pPr>
        <w:spacing w:after="100"/>
      </w:pPr>
      <w:r>
        <w:rPr>
          <w:rFonts w:ascii="Georgia" w:cs="Georgia" w:eastAsia="Georgia" w:hAnsi="Georgia"/>
          <w:i/>
          <w:iCs/>
          <w:sz w:val="22"/>
          <w:szCs w:val="22"/>
        </w:rPr>
        <w:t xml:space="preserve">Closing music and reception: An upbeat closing song is common and effective. Announce food and drink specifically so people know it is fine to stay.</w:t>
      </w:r>
    </w:p>
    <w:p>
      <w:pPr>
        <w:spacing w:after="100"/>
      </w:pPr>
      <w:r>
        <w:rPr>
          <w:rFonts w:ascii="Georgia" w:cs="Georgia" w:eastAsia="Georgia" w:hAnsi="Georgia"/>
          <w:i w:val="false"/>
          <w:iCs w:val="false"/>
          <w:sz w:val="22"/>
          <w:szCs w:val="22"/>
        </w:rPr>
        <w:t xml:space="preserve"/>
      </w:r>
    </w:p>
    <w:p>
      <w:pPr>
        <w:pBdr>
          <w:bottom w:val="single" w:color="999999" w:sz="6" w:space="1"/>
        </w:pBdr>
        <w:spacing w:after="160" w:before="80"/>
      </w:pPr>
      <w:r>
        <w:rPr>
          <w:sz w:val="2"/>
          <w:szCs w:val="2"/>
        </w:rPr>
        <w:t xml:space="preserve"/>
      </w:r>
    </w:p>
    <w:p>
      <w:pPr>
        <w:spacing w:after="100"/>
      </w:pPr>
      <w:r>
        <w:rPr>
          <w:rFonts w:ascii="Georgia" w:cs="Georgia" w:eastAsia="Georgia" w:hAnsi="Georgia"/>
          <w:i/>
          <w:iCs/>
          <w:sz w:val="22"/>
          <w:szCs w:val="22"/>
        </w:rPr>
        <w:t xml:space="preserve">The family of [Full Name] thanks you for your kindness, your prayers, and your presence today.</w:t>
      </w:r>
    </w:p>
    <w:sectPr>
      <w:footerReference w:type="default" r:id="rId7"/>
      <w:pgSz w:w="11906" w:h="16838"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Georgia" w:cs="Georgia" w:eastAsia="Georgia" w:hAnsi="Georgia"/>
        <w:color w:val="888888"/>
        <w:sz w:val="16"/>
        <w:szCs w:val="16"/>
      </w:rPr>
      <w:t xml:space="preserve">Free template from tributeready.org — edit freely, no credit required.</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Celebration of Life Order of Service Template (Word)</dc:title>
  <dc:creator>TributeReady</dc:creator>
  <dc:description>A free celebration of life order of service template with a flexible sequence, sample wording, timing, and ideas for open sharing and music.</dc:description>
  <cp:lastModifiedBy>Un-named</cp:lastModifiedBy>
  <cp:revision>1</cp:revision>
  <dcterms:created xsi:type="dcterms:W3CDTF">2026-08-07T19:25:21.681Z</dcterms:created>
  <dcterms:modified xsi:type="dcterms:W3CDTF">2026-08-07T19:25:21.685Z</dcterms:modified>
</cp:coreProperties>
</file>

<file path=docProps/custom.xml><?xml version="1.0" encoding="utf-8"?>
<Properties xmlns="http://schemas.openxmlformats.org/officeDocument/2006/custom-properties" xmlns:vt="http://schemas.openxmlformats.org/officeDocument/2006/docPropsVTypes"/>
</file>